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A67" w:rsidRDefault="00022A67" w:rsidP="008350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022A67" w:rsidRDefault="00022A67" w:rsidP="008350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022A67" w:rsidRDefault="00022A67" w:rsidP="008350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022A67" w:rsidRDefault="00022A67" w:rsidP="008350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412FB" w:rsidRDefault="00FB0338" w:rsidP="00835017">
      <w:pPr>
        <w:spacing w:after="0" w:line="480" w:lineRule="auto"/>
        <w:contextualSpacing/>
        <w:jc w:val="center"/>
        <w:rPr>
          <w:rFonts w:ascii="Times New Roman" w:hAnsi="Times New Roman" w:cs="Times New Roman"/>
          <w:sz w:val="24"/>
          <w:szCs w:val="24"/>
        </w:rPr>
      </w:pPr>
      <w:bookmarkStart w:id="0" w:name="_GoBack"/>
      <w:r w:rsidRPr="00FB0338">
        <w:rPr>
          <w:rFonts w:ascii="Times New Roman" w:hAnsi="Times New Roman" w:cs="Times New Roman"/>
          <w:sz w:val="24"/>
          <w:szCs w:val="24"/>
        </w:rPr>
        <w:t xml:space="preserve">Ethical Issues </w:t>
      </w:r>
      <w:r w:rsidR="00835017" w:rsidRPr="00FB0338">
        <w:rPr>
          <w:rFonts w:ascii="Times New Roman" w:hAnsi="Times New Roman" w:cs="Times New Roman"/>
          <w:sz w:val="24"/>
          <w:szCs w:val="24"/>
        </w:rPr>
        <w:t>on the Mentally Ill On Death Row</w:t>
      </w:r>
    </w:p>
    <w:bookmarkEnd w:id="0"/>
    <w:p w:rsidR="00FB0338" w:rsidRDefault="00FB0338" w:rsidP="008350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Introduction </w:t>
      </w:r>
    </w:p>
    <w:p w:rsidR="00FB0338" w:rsidRDefault="00FB0338" w:rsidP="008350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article </w:t>
      </w:r>
      <w:r w:rsidR="00705BF0">
        <w:rPr>
          <w:rFonts w:ascii="Times New Roman" w:hAnsi="Times New Roman" w:cs="Times New Roman"/>
          <w:sz w:val="24"/>
          <w:szCs w:val="24"/>
        </w:rPr>
        <w:t>is a discussion of the legal and ethical dilemmas that professional issues facing when the offenders are mentally ill. However, when offenders are convicted, they are sentenced to a punishment either by law or any other as directed from the courts. The people involved then discuss the possible punishment including the capital punishment</w:t>
      </w:r>
      <w:r w:rsidR="00022A67">
        <w:rPr>
          <w:rFonts w:ascii="Times New Roman" w:hAnsi="Times New Roman" w:cs="Times New Roman"/>
          <w:sz w:val="24"/>
          <w:szCs w:val="24"/>
        </w:rPr>
        <w:t xml:space="preserve"> (Plichta, 143)</w:t>
      </w:r>
      <w:r w:rsidR="00705BF0">
        <w:rPr>
          <w:rFonts w:ascii="Times New Roman" w:hAnsi="Times New Roman" w:cs="Times New Roman"/>
          <w:sz w:val="24"/>
          <w:szCs w:val="24"/>
        </w:rPr>
        <w:t xml:space="preserve">. In the discussion the authors wanted to consider what could be done considering the law and practices that could be followed, and answer the questions of whether to treat or not to treat them. </w:t>
      </w:r>
      <w:r w:rsidR="008502A7">
        <w:rPr>
          <w:rFonts w:ascii="Times New Roman" w:hAnsi="Times New Roman" w:cs="Times New Roman"/>
          <w:sz w:val="24"/>
          <w:szCs w:val="24"/>
        </w:rPr>
        <w:t xml:space="preserve">In the research, the author expected to have results of the </w:t>
      </w:r>
      <w:r w:rsidR="00835017">
        <w:rPr>
          <w:rFonts w:ascii="Times New Roman" w:hAnsi="Times New Roman" w:cs="Times New Roman"/>
          <w:sz w:val="24"/>
          <w:szCs w:val="24"/>
        </w:rPr>
        <w:t>inmate’s</w:t>
      </w:r>
      <w:r w:rsidR="008502A7">
        <w:rPr>
          <w:rFonts w:ascii="Times New Roman" w:hAnsi="Times New Roman" w:cs="Times New Roman"/>
          <w:sz w:val="24"/>
          <w:szCs w:val="24"/>
        </w:rPr>
        <w:t xml:space="preserve"> treatment regarding the capital punishment furthermore the ones that are mentally ill. </w:t>
      </w:r>
    </w:p>
    <w:p w:rsidR="00705BF0" w:rsidRDefault="00705BF0" w:rsidP="008350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Method</w:t>
      </w:r>
    </w:p>
    <w:p w:rsidR="00705BF0" w:rsidRDefault="00705BF0" w:rsidP="008350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authors used previous case studies to </w:t>
      </w:r>
      <w:r w:rsidR="00F460F0">
        <w:rPr>
          <w:rFonts w:ascii="Times New Roman" w:hAnsi="Times New Roman" w:cs="Times New Roman"/>
          <w:sz w:val="24"/>
          <w:szCs w:val="24"/>
        </w:rPr>
        <w:t>get to their target population where the participants were young adults and only male</w:t>
      </w:r>
      <w:r w:rsidR="00022A67">
        <w:rPr>
          <w:rFonts w:ascii="Times New Roman" w:hAnsi="Times New Roman" w:cs="Times New Roman"/>
          <w:sz w:val="24"/>
          <w:szCs w:val="24"/>
        </w:rPr>
        <w:t xml:space="preserve"> (Plichta, 145)</w:t>
      </w:r>
      <w:r w:rsidR="00F460F0">
        <w:rPr>
          <w:rFonts w:ascii="Times New Roman" w:hAnsi="Times New Roman" w:cs="Times New Roman"/>
          <w:sz w:val="24"/>
          <w:szCs w:val="24"/>
        </w:rPr>
        <w:t xml:space="preserve">. They preferred the inmates who were convicted for capital sin and thus were serving jail terms and needed to be considered on which punishment suits them. Their characteristics were not well-defined since they are mentally ill and if disclosed to researchers, there can be violation of their rights. </w:t>
      </w:r>
      <w:r w:rsidR="001D2E3A">
        <w:rPr>
          <w:rFonts w:ascii="Times New Roman" w:hAnsi="Times New Roman" w:cs="Times New Roman"/>
          <w:sz w:val="24"/>
          <w:szCs w:val="24"/>
        </w:rPr>
        <w:t xml:space="preserve">The participants were the suitable for the research because they had already been involved in capital sins and any of the capital punishments could be given by the ethics professionals. </w:t>
      </w:r>
    </w:p>
    <w:p w:rsidR="001D2E3A" w:rsidRDefault="001D2E3A" w:rsidP="008350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Results</w:t>
      </w:r>
    </w:p>
    <w:p w:rsidR="001D2E3A" w:rsidRDefault="001D2E3A" w:rsidP="008350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During their research, the authors had issues which need psychiatric providers to work on the punishments. The issues included the offenders’ health, education because most of the correction centers never addressed forced treatment to restore sanity. Also, some cases were so severe and this made them also to wonder whether to treat them or not. They found out that such cases requires a group of professionals to handle which included doctors, teachers, psychologists and psychiatrists since they were too complex</w:t>
      </w:r>
      <w:r w:rsidR="00022A67">
        <w:rPr>
          <w:rFonts w:ascii="Times New Roman" w:hAnsi="Times New Roman" w:cs="Times New Roman"/>
          <w:sz w:val="24"/>
          <w:szCs w:val="24"/>
        </w:rPr>
        <w:t xml:space="preserve"> (Plichta, 145)</w:t>
      </w:r>
      <w:r>
        <w:rPr>
          <w:rFonts w:ascii="Times New Roman" w:hAnsi="Times New Roman" w:cs="Times New Roman"/>
          <w:sz w:val="24"/>
          <w:szCs w:val="24"/>
        </w:rPr>
        <w:t>.</w:t>
      </w:r>
      <w:r w:rsidR="00055AB7">
        <w:rPr>
          <w:rFonts w:ascii="Times New Roman" w:hAnsi="Times New Roman" w:cs="Times New Roman"/>
          <w:sz w:val="24"/>
          <w:szCs w:val="24"/>
        </w:rPr>
        <w:t xml:space="preserve"> They also found out that some offenders are sentenced for death penalty despite them being mentally ill. </w:t>
      </w:r>
    </w:p>
    <w:p w:rsidR="001D2E3A" w:rsidRDefault="00C04767" w:rsidP="008350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Discussions</w:t>
      </w:r>
    </w:p>
    <w:p w:rsidR="00C04767" w:rsidRDefault="00C04767" w:rsidP="008350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winding up their research having used the most appropriate method and getting the results the authors then settled for discussions leading to conclusions. They </w:t>
      </w:r>
      <w:r w:rsidR="00055AB7">
        <w:rPr>
          <w:rFonts w:ascii="Times New Roman" w:hAnsi="Times New Roman" w:cs="Times New Roman"/>
          <w:sz w:val="24"/>
          <w:szCs w:val="24"/>
        </w:rPr>
        <w:t>discussed</w:t>
      </w:r>
      <w:r>
        <w:rPr>
          <w:rFonts w:ascii="Times New Roman" w:hAnsi="Times New Roman" w:cs="Times New Roman"/>
          <w:sz w:val="24"/>
          <w:szCs w:val="24"/>
        </w:rPr>
        <w:t xml:space="preserve"> the issue of involving a psychiatrist in their research and concluded that patients on death row needs a psychiatrist to fix them morally, political and also install personal values. The also concluded that </w:t>
      </w:r>
      <w:r w:rsidR="00055AB7">
        <w:rPr>
          <w:rFonts w:ascii="Times New Roman" w:hAnsi="Times New Roman" w:cs="Times New Roman"/>
          <w:sz w:val="24"/>
          <w:szCs w:val="24"/>
        </w:rPr>
        <w:t>if any</w:t>
      </w:r>
      <w:r>
        <w:rPr>
          <w:rFonts w:ascii="Times New Roman" w:hAnsi="Times New Roman" w:cs="Times New Roman"/>
          <w:sz w:val="24"/>
          <w:szCs w:val="24"/>
        </w:rPr>
        <w:t xml:space="preserve"> offender or convict has been mentally challenged, they should not be sentenced for death penalty</w:t>
      </w:r>
      <w:r w:rsidR="00022A67">
        <w:rPr>
          <w:rFonts w:ascii="Times New Roman" w:hAnsi="Times New Roman" w:cs="Times New Roman"/>
          <w:sz w:val="24"/>
          <w:szCs w:val="24"/>
        </w:rPr>
        <w:t xml:space="preserve"> (Plichta, 146)</w:t>
      </w:r>
      <w:r>
        <w:rPr>
          <w:rFonts w:ascii="Times New Roman" w:hAnsi="Times New Roman" w:cs="Times New Roman"/>
          <w:sz w:val="24"/>
          <w:szCs w:val="24"/>
        </w:rPr>
        <w:t xml:space="preserve">. </w:t>
      </w:r>
      <w:r w:rsidR="00055AB7">
        <w:rPr>
          <w:rFonts w:ascii="Times New Roman" w:hAnsi="Times New Roman" w:cs="Times New Roman"/>
          <w:sz w:val="24"/>
          <w:szCs w:val="24"/>
        </w:rPr>
        <w:t>They recommend for reviewing of the capita</w:t>
      </w:r>
      <w:r w:rsidR="008502A7">
        <w:rPr>
          <w:rFonts w:ascii="Times New Roman" w:hAnsi="Times New Roman" w:cs="Times New Roman"/>
          <w:sz w:val="24"/>
          <w:szCs w:val="24"/>
        </w:rPr>
        <w:t>l</w:t>
      </w:r>
      <w:r w:rsidR="00055AB7">
        <w:rPr>
          <w:rFonts w:ascii="Times New Roman" w:hAnsi="Times New Roman" w:cs="Times New Roman"/>
          <w:sz w:val="24"/>
          <w:szCs w:val="24"/>
        </w:rPr>
        <w:t xml:space="preserve"> punishment since the mentally ill victims are always disagreements from medical ethics, legal statues an</w:t>
      </w:r>
      <w:r w:rsidR="00C03EC3">
        <w:rPr>
          <w:rFonts w:ascii="Times New Roman" w:hAnsi="Times New Roman" w:cs="Times New Roman"/>
          <w:sz w:val="24"/>
          <w:szCs w:val="24"/>
        </w:rPr>
        <w:t xml:space="preserve">d what the public believes in. </w:t>
      </w:r>
    </w:p>
    <w:p w:rsidR="00705BF0" w:rsidRDefault="00705BF0" w:rsidP="00835017">
      <w:pPr>
        <w:spacing w:after="0" w:line="480" w:lineRule="auto"/>
        <w:contextualSpacing/>
        <w:rPr>
          <w:rFonts w:ascii="Times New Roman" w:hAnsi="Times New Roman" w:cs="Times New Roman"/>
          <w:sz w:val="24"/>
          <w:szCs w:val="24"/>
        </w:rPr>
      </w:pPr>
    </w:p>
    <w:p w:rsidR="008502A7" w:rsidRDefault="008502A7" w:rsidP="00835017">
      <w:pPr>
        <w:spacing w:after="0" w:line="480" w:lineRule="auto"/>
        <w:contextualSpacing/>
        <w:rPr>
          <w:rFonts w:ascii="Times New Roman" w:hAnsi="Times New Roman" w:cs="Times New Roman"/>
          <w:sz w:val="24"/>
          <w:szCs w:val="24"/>
        </w:rPr>
      </w:pPr>
    </w:p>
    <w:p w:rsidR="00835017" w:rsidRDefault="00835017">
      <w:pPr>
        <w:rPr>
          <w:rFonts w:ascii="Times New Roman" w:hAnsi="Times New Roman" w:cs="Times New Roman"/>
          <w:sz w:val="24"/>
          <w:szCs w:val="24"/>
        </w:rPr>
      </w:pPr>
      <w:r>
        <w:rPr>
          <w:rFonts w:ascii="Times New Roman" w:hAnsi="Times New Roman" w:cs="Times New Roman"/>
          <w:sz w:val="24"/>
          <w:szCs w:val="24"/>
        </w:rPr>
        <w:br w:type="page"/>
      </w:r>
    </w:p>
    <w:p w:rsidR="008502A7" w:rsidRDefault="008502A7" w:rsidP="008350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8502A7" w:rsidRDefault="008502A7" w:rsidP="0083501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Plichta J.E. Exploring ethical, legal, and Professional Issues with the mentally ill on death row. doi:10.111/j.1939-3938.2008.0024.x </w:t>
      </w:r>
    </w:p>
    <w:p w:rsidR="008502A7" w:rsidRPr="00FB0338" w:rsidRDefault="008502A7" w:rsidP="00835017">
      <w:pPr>
        <w:spacing w:after="0" w:line="480" w:lineRule="auto"/>
        <w:ind w:left="720" w:hanging="720"/>
        <w:contextualSpacing/>
        <w:rPr>
          <w:rFonts w:ascii="Times New Roman" w:hAnsi="Times New Roman" w:cs="Times New Roman"/>
          <w:sz w:val="24"/>
          <w:szCs w:val="24"/>
        </w:rPr>
      </w:pPr>
    </w:p>
    <w:sectPr w:rsidR="008502A7" w:rsidRPr="00FB033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CC4" w:rsidRDefault="00E40CC4" w:rsidP="00022A67">
      <w:pPr>
        <w:spacing w:after="0" w:line="240" w:lineRule="auto"/>
      </w:pPr>
      <w:r>
        <w:separator/>
      </w:r>
    </w:p>
  </w:endnote>
  <w:endnote w:type="continuationSeparator" w:id="0">
    <w:p w:rsidR="00E40CC4" w:rsidRDefault="00E40CC4" w:rsidP="0002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CC4" w:rsidRDefault="00E40CC4" w:rsidP="00022A67">
      <w:pPr>
        <w:spacing w:after="0" w:line="240" w:lineRule="auto"/>
      </w:pPr>
      <w:r>
        <w:separator/>
      </w:r>
    </w:p>
  </w:footnote>
  <w:footnote w:type="continuationSeparator" w:id="0">
    <w:p w:rsidR="00E40CC4" w:rsidRDefault="00E40CC4" w:rsidP="00022A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A67" w:rsidRPr="00022A67" w:rsidRDefault="00022A67" w:rsidP="00022A67">
    <w:pPr>
      <w:pStyle w:val="Header"/>
      <w:jc w:val="right"/>
      <w:rPr>
        <w:rFonts w:ascii="Times New Roman" w:hAnsi="Times New Roman" w:cs="Times New Roman"/>
        <w:sz w:val="24"/>
        <w:szCs w:val="24"/>
      </w:rPr>
    </w:pPr>
    <w:r w:rsidRPr="00022A67">
      <w:rPr>
        <w:rFonts w:ascii="Times New Roman" w:hAnsi="Times New Roman" w:cs="Times New Roman"/>
        <w:sz w:val="24"/>
        <w:szCs w:val="24"/>
      </w:rPr>
      <w:t xml:space="preserve">Surname </w:t>
    </w:r>
    <w:sdt>
      <w:sdtPr>
        <w:rPr>
          <w:rFonts w:ascii="Times New Roman" w:hAnsi="Times New Roman" w:cs="Times New Roman"/>
          <w:sz w:val="24"/>
          <w:szCs w:val="24"/>
        </w:rPr>
        <w:id w:val="1812287889"/>
        <w:docPartObj>
          <w:docPartGallery w:val="Page Numbers (Top of Page)"/>
          <w:docPartUnique/>
        </w:docPartObj>
      </w:sdtPr>
      <w:sdtEndPr>
        <w:rPr>
          <w:noProof/>
        </w:rPr>
      </w:sdtEndPr>
      <w:sdtContent>
        <w:r w:rsidRPr="00022A67">
          <w:rPr>
            <w:rFonts w:ascii="Times New Roman" w:hAnsi="Times New Roman" w:cs="Times New Roman"/>
            <w:sz w:val="24"/>
            <w:szCs w:val="24"/>
          </w:rPr>
          <w:fldChar w:fldCharType="begin"/>
        </w:r>
        <w:r w:rsidRPr="00022A67">
          <w:rPr>
            <w:rFonts w:ascii="Times New Roman" w:hAnsi="Times New Roman" w:cs="Times New Roman"/>
            <w:sz w:val="24"/>
            <w:szCs w:val="24"/>
          </w:rPr>
          <w:instrText xml:space="preserve"> PAGE   \* MERGEFORMAT </w:instrText>
        </w:r>
        <w:r w:rsidRPr="00022A67">
          <w:rPr>
            <w:rFonts w:ascii="Times New Roman" w:hAnsi="Times New Roman" w:cs="Times New Roman"/>
            <w:sz w:val="24"/>
            <w:szCs w:val="24"/>
          </w:rPr>
          <w:fldChar w:fldCharType="separate"/>
        </w:r>
        <w:r w:rsidR="00E40CC4">
          <w:rPr>
            <w:rFonts w:ascii="Times New Roman" w:hAnsi="Times New Roman" w:cs="Times New Roman"/>
            <w:noProof/>
            <w:sz w:val="24"/>
            <w:szCs w:val="24"/>
          </w:rPr>
          <w:t>1</w:t>
        </w:r>
        <w:r w:rsidRPr="00022A6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zMzAyNzAxMjQxNrBU0lEKTi0uzszPAykwqgUADQFykiwAAAA="/>
  </w:docVars>
  <w:rsids>
    <w:rsidRoot w:val="00FB0338"/>
    <w:rsid w:val="00022A67"/>
    <w:rsid w:val="00025CBC"/>
    <w:rsid w:val="00055AB7"/>
    <w:rsid w:val="001D2E3A"/>
    <w:rsid w:val="00214761"/>
    <w:rsid w:val="00705BF0"/>
    <w:rsid w:val="00835017"/>
    <w:rsid w:val="008412FB"/>
    <w:rsid w:val="008502A7"/>
    <w:rsid w:val="00883BF7"/>
    <w:rsid w:val="008C6B17"/>
    <w:rsid w:val="00C03EC3"/>
    <w:rsid w:val="00C04767"/>
    <w:rsid w:val="00E40CC4"/>
    <w:rsid w:val="00F460F0"/>
    <w:rsid w:val="00FB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A67"/>
  </w:style>
  <w:style w:type="paragraph" w:styleId="Footer">
    <w:name w:val="footer"/>
    <w:basedOn w:val="Normal"/>
    <w:link w:val="FooterChar"/>
    <w:uiPriority w:val="99"/>
    <w:unhideWhenUsed/>
    <w:rsid w:val="0002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A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A67"/>
  </w:style>
  <w:style w:type="paragraph" w:styleId="Footer">
    <w:name w:val="footer"/>
    <w:basedOn w:val="Normal"/>
    <w:link w:val="FooterChar"/>
    <w:uiPriority w:val="99"/>
    <w:unhideWhenUsed/>
    <w:rsid w:val="0002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B7F4A-788E-486E-8F14-B12ADEB68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2019-04-25T23:28:00Z</dcterms:created>
  <dcterms:modified xsi:type="dcterms:W3CDTF">2019-04-25T23:28:00Z</dcterms:modified>
</cp:coreProperties>
</file>